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9F6F48" w14:textId="77777777" w:rsidR="00C77416" w:rsidRDefault="00C77416" w:rsidP="005924B2">
      <w:pPr>
        <w:spacing w:line="360" w:lineRule="auto"/>
        <w:ind w:right="535"/>
        <w:jc w:val="both"/>
        <w:rPr>
          <w:rFonts w:ascii="Arial" w:eastAsia="Times New Roman" w:hAnsi="Arial" w:cs="Arial"/>
          <w:b/>
          <w:spacing w:val="-6"/>
          <w:sz w:val="24"/>
          <w:szCs w:val="24"/>
          <w:lang w:eastAsia="pt-BR"/>
        </w:rPr>
      </w:pPr>
    </w:p>
    <w:p w14:paraId="0FDC3DE3" w14:textId="77777777" w:rsidR="005924B2" w:rsidRPr="005933AC" w:rsidRDefault="005924B2" w:rsidP="005924B2">
      <w:pPr>
        <w:spacing w:line="360" w:lineRule="auto"/>
        <w:ind w:right="535"/>
        <w:jc w:val="both"/>
        <w:rPr>
          <w:rFonts w:ascii="Arial" w:hAnsi="Arial"/>
          <w:b/>
          <w:color w:val="000000"/>
          <w:sz w:val="24"/>
          <w:szCs w:val="24"/>
        </w:rPr>
      </w:pPr>
    </w:p>
    <w:p w14:paraId="1CD26688" w14:textId="34985023" w:rsidR="00E148AD" w:rsidRPr="00C77416" w:rsidRDefault="00A140B6" w:rsidP="005924B2">
      <w:pPr>
        <w:pStyle w:val="PargrafodaLista"/>
        <w:spacing w:after="0" w:line="360" w:lineRule="auto"/>
        <w:ind w:left="0" w:right="253"/>
        <w:jc w:val="center"/>
        <w:rPr>
          <w:rFonts w:ascii="Arial" w:hAnsi="Arial"/>
          <w:b/>
          <w:sz w:val="24"/>
          <w:szCs w:val="24"/>
        </w:rPr>
      </w:pPr>
      <w:r w:rsidRPr="005933AC">
        <w:rPr>
          <w:rFonts w:ascii="Arial" w:hAnsi="Arial" w:cs="Arial"/>
          <w:b/>
          <w:color w:val="000000"/>
          <w:sz w:val="24"/>
          <w:szCs w:val="24"/>
        </w:rPr>
        <w:t xml:space="preserve">GABINETE </w:t>
      </w:r>
      <w:r w:rsidR="00B06F62" w:rsidRPr="005933AC">
        <w:rPr>
          <w:rFonts w:ascii="Arial" w:hAnsi="Arial" w:cs="Arial"/>
          <w:b/>
          <w:color w:val="000000"/>
          <w:sz w:val="24"/>
          <w:szCs w:val="24"/>
        </w:rPr>
        <w:t>DO VEREADOR MARCELO SERAFIM</w:t>
      </w:r>
    </w:p>
    <w:p w14:paraId="324E75F0" w14:textId="3DF674CB" w:rsidR="00B06F62" w:rsidRPr="005933AC" w:rsidRDefault="00E148AD" w:rsidP="005924B2">
      <w:pPr>
        <w:spacing w:line="360" w:lineRule="auto"/>
        <w:ind w:right="535"/>
        <w:jc w:val="center"/>
        <w:rPr>
          <w:rFonts w:ascii="Arial" w:eastAsia="Arial MT" w:hAnsi="Arial" w:cs="Arial MT"/>
          <w:b/>
          <w:sz w:val="24"/>
          <w:szCs w:val="24"/>
          <w:u w:val="thick"/>
          <w:lang w:val="pt-PT"/>
        </w:rPr>
      </w:pPr>
      <w:r w:rsidRPr="005933AC">
        <w:rPr>
          <w:rFonts w:ascii="Arial" w:eastAsia="Arial MT" w:hAnsi="Arial" w:cs="Arial MT"/>
          <w:b/>
          <w:sz w:val="24"/>
          <w:szCs w:val="24"/>
          <w:u w:val="thick"/>
          <w:lang w:val="pt-PT"/>
        </w:rPr>
        <w:t>3ª</w:t>
      </w:r>
      <w:r w:rsidRPr="005933AC">
        <w:rPr>
          <w:rFonts w:ascii="Arial" w:eastAsia="Arial MT" w:hAnsi="Arial" w:cs="Arial MT"/>
          <w:b/>
          <w:spacing w:val="-3"/>
          <w:sz w:val="24"/>
          <w:szCs w:val="24"/>
          <w:u w:val="thick"/>
          <w:lang w:val="pt-PT"/>
        </w:rPr>
        <w:t xml:space="preserve"> </w:t>
      </w:r>
      <w:r w:rsidRPr="005933AC">
        <w:rPr>
          <w:rFonts w:ascii="Arial" w:eastAsia="Arial MT" w:hAnsi="Arial" w:cs="Arial MT"/>
          <w:b/>
          <w:sz w:val="24"/>
          <w:szCs w:val="24"/>
          <w:u w:val="thick"/>
          <w:lang w:val="pt-PT"/>
        </w:rPr>
        <w:t>COMISSÃO</w:t>
      </w:r>
      <w:r w:rsidRPr="005933AC">
        <w:rPr>
          <w:rFonts w:ascii="Arial" w:eastAsia="Arial MT" w:hAnsi="Arial" w:cs="Arial MT"/>
          <w:b/>
          <w:spacing w:val="-1"/>
          <w:sz w:val="24"/>
          <w:szCs w:val="24"/>
          <w:u w:val="thick"/>
          <w:lang w:val="pt-PT"/>
        </w:rPr>
        <w:t xml:space="preserve"> </w:t>
      </w:r>
      <w:r w:rsidRPr="005933AC">
        <w:rPr>
          <w:rFonts w:ascii="Arial" w:eastAsia="Arial MT" w:hAnsi="Arial" w:cs="Arial MT"/>
          <w:b/>
          <w:sz w:val="24"/>
          <w:szCs w:val="24"/>
          <w:u w:val="thick"/>
          <w:lang w:val="pt-PT"/>
        </w:rPr>
        <w:t>DE</w:t>
      </w:r>
      <w:r w:rsidRPr="005933AC">
        <w:rPr>
          <w:rFonts w:ascii="Arial" w:eastAsia="Arial MT" w:hAnsi="Arial" w:cs="Arial MT"/>
          <w:b/>
          <w:spacing w:val="-1"/>
          <w:sz w:val="24"/>
          <w:szCs w:val="24"/>
          <w:u w:val="thick"/>
          <w:lang w:val="pt-PT"/>
        </w:rPr>
        <w:t xml:space="preserve"> </w:t>
      </w:r>
      <w:r w:rsidRPr="005933AC">
        <w:rPr>
          <w:rFonts w:ascii="Arial" w:eastAsia="Arial MT" w:hAnsi="Arial" w:cs="Arial MT"/>
          <w:b/>
          <w:sz w:val="24"/>
          <w:szCs w:val="24"/>
          <w:u w:val="thick"/>
          <w:lang w:val="pt-PT"/>
        </w:rPr>
        <w:t>FINANÇAS,</w:t>
      </w:r>
      <w:r w:rsidRPr="005933AC">
        <w:rPr>
          <w:rFonts w:ascii="Arial" w:eastAsia="Arial MT" w:hAnsi="Arial" w:cs="Arial MT"/>
          <w:b/>
          <w:spacing w:val="-2"/>
          <w:sz w:val="24"/>
          <w:szCs w:val="24"/>
          <w:u w:val="thick"/>
          <w:lang w:val="pt-PT"/>
        </w:rPr>
        <w:t xml:space="preserve"> </w:t>
      </w:r>
      <w:r w:rsidRPr="005933AC">
        <w:rPr>
          <w:rFonts w:ascii="Arial" w:eastAsia="Arial MT" w:hAnsi="Arial" w:cs="Arial MT"/>
          <w:b/>
          <w:sz w:val="24"/>
          <w:szCs w:val="24"/>
          <w:u w:val="thick"/>
          <w:lang w:val="pt-PT"/>
        </w:rPr>
        <w:t>ECONOMIA</w:t>
      </w:r>
      <w:r w:rsidRPr="005933AC">
        <w:rPr>
          <w:rFonts w:ascii="Arial" w:eastAsia="Arial MT" w:hAnsi="Arial" w:cs="Arial MT"/>
          <w:b/>
          <w:spacing w:val="-5"/>
          <w:sz w:val="24"/>
          <w:szCs w:val="24"/>
          <w:u w:val="thick"/>
          <w:lang w:val="pt-PT"/>
        </w:rPr>
        <w:t xml:space="preserve"> </w:t>
      </w:r>
      <w:r w:rsidRPr="005933AC">
        <w:rPr>
          <w:rFonts w:ascii="Arial" w:eastAsia="Arial MT" w:hAnsi="Arial" w:cs="Arial MT"/>
          <w:b/>
          <w:sz w:val="24"/>
          <w:szCs w:val="24"/>
          <w:u w:val="thick"/>
          <w:lang w:val="pt-PT"/>
        </w:rPr>
        <w:t>E</w:t>
      </w:r>
      <w:r w:rsidRPr="005933AC">
        <w:rPr>
          <w:rFonts w:ascii="Arial" w:eastAsia="Arial MT" w:hAnsi="Arial" w:cs="Arial MT"/>
          <w:b/>
          <w:spacing w:val="-1"/>
          <w:sz w:val="24"/>
          <w:szCs w:val="24"/>
          <w:u w:val="thick"/>
          <w:lang w:val="pt-PT"/>
        </w:rPr>
        <w:t xml:space="preserve"> </w:t>
      </w:r>
      <w:r w:rsidRPr="005933AC">
        <w:rPr>
          <w:rFonts w:ascii="Arial" w:eastAsia="Arial MT" w:hAnsi="Arial" w:cs="Arial MT"/>
          <w:b/>
          <w:sz w:val="24"/>
          <w:szCs w:val="24"/>
          <w:u w:val="thick"/>
          <w:lang w:val="pt-PT"/>
        </w:rPr>
        <w:t>ORÇAMENTO</w:t>
      </w:r>
      <w:r w:rsidRPr="005933AC">
        <w:rPr>
          <w:rFonts w:ascii="Arial" w:eastAsia="Arial MT" w:hAnsi="Arial" w:cs="Arial MT"/>
          <w:b/>
          <w:spacing w:val="-2"/>
          <w:sz w:val="24"/>
          <w:szCs w:val="24"/>
          <w:u w:val="thick"/>
          <w:lang w:val="pt-PT"/>
        </w:rPr>
        <w:t xml:space="preserve"> </w:t>
      </w:r>
      <w:r w:rsidRPr="005933AC">
        <w:rPr>
          <w:rFonts w:ascii="Arial" w:eastAsia="Arial MT" w:hAnsi="Arial" w:cs="Arial MT"/>
          <w:b/>
          <w:sz w:val="24"/>
          <w:szCs w:val="24"/>
          <w:u w:val="thick"/>
          <w:lang w:val="pt-PT"/>
        </w:rPr>
        <w:t>–</w:t>
      </w:r>
      <w:r w:rsidRPr="005933AC">
        <w:rPr>
          <w:rFonts w:ascii="Arial" w:eastAsia="Arial MT" w:hAnsi="Arial" w:cs="Arial MT"/>
          <w:b/>
          <w:spacing w:val="-1"/>
          <w:sz w:val="24"/>
          <w:szCs w:val="24"/>
          <w:u w:val="thick"/>
          <w:lang w:val="pt-PT"/>
        </w:rPr>
        <w:t xml:space="preserve"> </w:t>
      </w:r>
      <w:r w:rsidRPr="005933AC">
        <w:rPr>
          <w:rFonts w:ascii="Arial" w:eastAsia="Arial MT" w:hAnsi="Arial" w:cs="Arial MT"/>
          <w:b/>
          <w:sz w:val="24"/>
          <w:szCs w:val="24"/>
          <w:u w:val="thick"/>
          <w:lang w:val="pt-PT"/>
        </w:rPr>
        <w:t>CFEO</w:t>
      </w:r>
    </w:p>
    <w:p w14:paraId="345484E6" w14:textId="77777777" w:rsidR="00BA204A" w:rsidRPr="005933AC" w:rsidRDefault="00BA204A" w:rsidP="005924B2">
      <w:pPr>
        <w:pStyle w:val="Corpodetexto"/>
        <w:spacing w:before="240" w:line="360" w:lineRule="auto"/>
        <w:jc w:val="both"/>
        <w:rPr>
          <w:rFonts w:ascii="Arial" w:hAnsi="Arial" w:cs="Arial"/>
          <w:bCs/>
          <w:sz w:val="24"/>
          <w:szCs w:val="24"/>
          <w:lang w:val="pt-BR"/>
        </w:rPr>
      </w:pPr>
    </w:p>
    <w:p w14:paraId="3FC03940" w14:textId="685B1934" w:rsidR="005924B2" w:rsidRPr="005924B2" w:rsidRDefault="005924B2" w:rsidP="005924B2">
      <w:pPr>
        <w:pStyle w:val="Corpodetexto"/>
        <w:spacing w:before="240" w:line="360" w:lineRule="auto"/>
        <w:jc w:val="both"/>
        <w:rPr>
          <w:rFonts w:ascii="Arial" w:eastAsiaTheme="minorHAnsi" w:hAnsi="Arial" w:cs="Arial"/>
          <w:b/>
          <w:bCs/>
          <w:color w:val="000000"/>
          <w:sz w:val="24"/>
          <w:szCs w:val="24"/>
          <w:lang w:val="pt-BR" w:eastAsia="pt-BR"/>
        </w:rPr>
      </w:pPr>
      <w:r w:rsidRPr="005924B2">
        <w:rPr>
          <w:rFonts w:ascii="Arial" w:eastAsiaTheme="minorHAnsi" w:hAnsi="Arial" w:cs="Arial"/>
          <w:b/>
          <w:bCs/>
          <w:color w:val="000000"/>
          <w:sz w:val="24"/>
          <w:szCs w:val="24"/>
          <w:lang w:val="pt-BR" w:eastAsia="pt-BR"/>
        </w:rPr>
        <w:t>PARECER AO PROJETO DE LEI COMPLEMENTAR N.º 002/2025</w:t>
      </w:r>
      <w:r w:rsidRPr="005924B2">
        <w:rPr>
          <w:rFonts w:ascii="Arial" w:eastAsiaTheme="minorHAnsi" w:hAnsi="Arial" w:cs="Arial"/>
          <w:bCs/>
          <w:color w:val="000000"/>
          <w:sz w:val="24"/>
          <w:szCs w:val="24"/>
          <w:lang w:val="pt-BR" w:eastAsia="pt-BR"/>
        </w:rPr>
        <w:t xml:space="preserve">, de iniciativa do Vereador Capitão </w:t>
      </w:r>
      <w:proofErr w:type="spellStart"/>
      <w:r w:rsidRPr="005924B2">
        <w:rPr>
          <w:rFonts w:ascii="Arial" w:eastAsiaTheme="minorHAnsi" w:hAnsi="Arial" w:cs="Arial"/>
          <w:bCs/>
          <w:color w:val="000000"/>
          <w:sz w:val="24"/>
          <w:szCs w:val="24"/>
          <w:lang w:val="pt-BR" w:eastAsia="pt-BR"/>
        </w:rPr>
        <w:t>Carpê</w:t>
      </w:r>
      <w:proofErr w:type="spellEnd"/>
      <w:r w:rsidRPr="005924B2">
        <w:rPr>
          <w:rFonts w:ascii="Arial" w:eastAsiaTheme="minorHAnsi" w:hAnsi="Arial" w:cs="Arial"/>
          <w:bCs/>
          <w:color w:val="000000"/>
          <w:sz w:val="24"/>
          <w:szCs w:val="24"/>
          <w:lang w:val="pt-BR" w:eastAsia="pt-BR"/>
        </w:rPr>
        <w:t>, que “Altera o artigo 5º da Lei Complementar n.º 16/2021, que dispõe sobre o Estatuto da Guarda Municipal de Ma</w:t>
      </w:r>
      <w:r w:rsidRPr="005924B2">
        <w:rPr>
          <w:rFonts w:ascii="Arial" w:eastAsiaTheme="minorHAnsi" w:hAnsi="Arial" w:cs="Arial"/>
          <w:bCs/>
          <w:color w:val="000000"/>
          <w:sz w:val="24"/>
          <w:szCs w:val="24"/>
          <w:lang w:val="pt-BR" w:eastAsia="pt-BR"/>
        </w:rPr>
        <w:t>naus e dá outras providências”.</w:t>
      </w:r>
    </w:p>
    <w:p w14:paraId="480FFA3B" w14:textId="43C14404" w:rsidR="005924B2" w:rsidRPr="005924B2" w:rsidRDefault="005924B2" w:rsidP="005924B2">
      <w:pPr>
        <w:pStyle w:val="Corpodetexto"/>
        <w:spacing w:before="240" w:line="360" w:lineRule="auto"/>
        <w:ind w:firstLine="708"/>
        <w:jc w:val="center"/>
        <w:rPr>
          <w:rFonts w:ascii="Arial" w:eastAsiaTheme="minorHAnsi" w:hAnsi="Arial" w:cs="Arial"/>
          <w:b/>
          <w:bCs/>
          <w:color w:val="000000"/>
          <w:sz w:val="24"/>
          <w:szCs w:val="24"/>
          <w:lang w:val="pt-BR" w:eastAsia="pt-BR"/>
        </w:rPr>
      </w:pPr>
      <w:r w:rsidRPr="005924B2">
        <w:rPr>
          <w:rFonts w:ascii="Arial" w:eastAsiaTheme="minorHAnsi" w:hAnsi="Arial" w:cs="Arial"/>
          <w:b/>
          <w:bCs/>
          <w:color w:val="000000"/>
          <w:sz w:val="24"/>
          <w:szCs w:val="24"/>
          <w:lang w:val="pt-BR" w:eastAsia="pt-BR"/>
        </w:rPr>
        <w:t>PARECER</w:t>
      </w:r>
    </w:p>
    <w:p w14:paraId="11A3975D" w14:textId="54ECCA50" w:rsidR="005924B2" w:rsidRPr="005924B2" w:rsidRDefault="005924B2" w:rsidP="005924B2">
      <w:pPr>
        <w:pStyle w:val="Corpodetexto"/>
        <w:spacing w:before="240" w:line="360" w:lineRule="auto"/>
        <w:ind w:firstLine="708"/>
        <w:jc w:val="both"/>
        <w:rPr>
          <w:rFonts w:ascii="Arial" w:eastAsiaTheme="minorHAnsi" w:hAnsi="Arial" w:cs="Arial"/>
          <w:bCs/>
          <w:color w:val="000000"/>
          <w:sz w:val="24"/>
          <w:szCs w:val="24"/>
          <w:lang w:val="pt-BR" w:eastAsia="pt-BR"/>
        </w:rPr>
      </w:pPr>
      <w:r w:rsidRPr="005924B2">
        <w:rPr>
          <w:rFonts w:ascii="Arial" w:eastAsiaTheme="minorHAnsi" w:hAnsi="Arial" w:cs="Arial"/>
          <w:bCs/>
          <w:color w:val="000000"/>
          <w:sz w:val="24"/>
          <w:szCs w:val="24"/>
          <w:lang w:val="pt-BR" w:eastAsia="pt-BR"/>
        </w:rPr>
        <w:t xml:space="preserve">O Projeto de Lei Complementar n.º 002/2025, de autoria do Vereador Capitão </w:t>
      </w:r>
      <w:proofErr w:type="spellStart"/>
      <w:r w:rsidRPr="005924B2">
        <w:rPr>
          <w:rFonts w:ascii="Arial" w:eastAsiaTheme="minorHAnsi" w:hAnsi="Arial" w:cs="Arial"/>
          <w:bCs/>
          <w:color w:val="000000"/>
          <w:sz w:val="24"/>
          <w:szCs w:val="24"/>
          <w:lang w:val="pt-BR" w:eastAsia="pt-BR"/>
        </w:rPr>
        <w:t>Carpê</w:t>
      </w:r>
      <w:proofErr w:type="spellEnd"/>
      <w:r w:rsidRPr="005924B2">
        <w:rPr>
          <w:rFonts w:ascii="Arial" w:eastAsiaTheme="minorHAnsi" w:hAnsi="Arial" w:cs="Arial"/>
          <w:bCs/>
          <w:color w:val="000000"/>
          <w:sz w:val="24"/>
          <w:szCs w:val="24"/>
          <w:lang w:val="pt-BR" w:eastAsia="pt-BR"/>
        </w:rPr>
        <w:t>, propõe a alteração do artigo 5º da Lei Complementar n.º 16/2021, que trata das competências da Guarda Municipal de Manaus, para incluir a previsão de atuação preventiva, ostensiva e permanente no território do Município, voltada à proteção sistêmica da população que utiliza bens, serviços e instalações municipais.</w:t>
      </w:r>
    </w:p>
    <w:p w14:paraId="2F673316" w14:textId="585643F8" w:rsidR="005924B2" w:rsidRPr="005924B2" w:rsidRDefault="005924B2" w:rsidP="005924B2">
      <w:pPr>
        <w:pStyle w:val="Corpodetexto"/>
        <w:spacing w:before="240" w:line="360" w:lineRule="auto"/>
        <w:ind w:firstLine="708"/>
        <w:jc w:val="both"/>
        <w:rPr>
          <w:rFonts w:ascii="Arial" w:eastAsiaTheme="minorHAnsi" w:hAnsi="Arial" w:cs="Arial"/>
          <w:bCs/>
          <w:color w:val="000000"/>
          <w:sz w:val="24"/>
          <w:szCs w:val="24"/>
          <w:lang w:val="pt-BR" w:eastAsia="pt-BR"/>
        </w:rPr>
      </w:pPr>
      <w:r w:rsidRPr="005924B2">
        <w:rPr>
          <w:rFonts w:ascii="Arial" w:eastAsiaTheme="minorHAnsi" w:hAnsi="Arial" w:cs="Arial"/>
          <w:bCs/>
          <w:color w:val="000000"/>
          <w:sz w:val="24"/>
          <w:szCs w:val="24"/>
          <w:lang w:val="pt-BR" w:eastAsia="pt-BR"/>
        </w:rPr>
        <w:t>A iniciativa tem como fundamento o fortalecimento da atuação da Guarda Municipal, alinhada à jurisprudência do Supremo Tribunal Federal, que reconhece a constitucionalidade da atuação das guardas em segurança urbana, desde que respeitados os limites constitucionais e a cooperação com os dema</w:t>
      </w:r>
      <w:r>
        <w:rPr>
          <w:rFonts w:ascii="Arial" w:eastAsiaTheme="minorHAnsi" w:hAnsi="Arial" w:cs="Arial"/>
          <w:bCs/>
          <w:color w:val="000000"/>
          <w:sz w:val="24"/>
          <w:szCs w:val="24"/>
          <w:lang w:val="pt-BR" w:eastAsia="pt-BR"/>
        </w:rPr>
        <w:t>is órgãos de segurança pública.</w:t>
      </w:r>
    </w:p>
    <w:p w14:paraId="466DB025" w14:textId="70E295C9" w:rsidR="005924B2" w:rsidRPr="005924B2" w:rsidRDefault="005924B2" w:rsidP="005924B2">
      <w:pPr>
        <w:pStyle w:val="Corpodetexto"/>
        <w:spacing w:before="240" w:line="360" w:lineRule="auto"/>
        <w:ind w:firstLine="708"/>
        <w:jc w:val="both"/>
        <w:rPr>
          <w:rFonts w:ascii="Arial" w:eastAsiaTheme="minorHAnsi" w:hAnsi="Arial" w:cs="Arial"/>
          <w:bCs/>
          <w:color w:val="000000"/>
          <w:sz w:val="24"/>
          <w:szCs w:val="24"/>
          <w:lang w:val="pt-BR" w:eastAsia="pt-BR"/>
        </w:rPr>
      </w:pPr>
      <w:r w:rsidRPr="005924B2">
        <w:rPr>
          <w:rFonts w:ascii="Arial" w:eastAsiaTheme="minorHAnsi" w:hAnsi="Arial" w:cs="Arial"/>
          <w:bCs/>
          <w:color w:val="000000"/>
          <w:sz w:val="24"/>
          <w:szCs w:val="24"/>
          <w:lang w:val="pt-BR" w:eastAsia="pt-BR"/>
        </w:rPr>
        <w:t>Nos termos regimentais, compete à 3ª Comissão de Finanças, Economia e Orçamento analisar o im</w:t>
      </w:r>
      <w:r>
        <w:rPr>
          <w:rFonts w:ascii="Arial" w:eastAsiaTheme="minorHAnsi" w:hAnsi="Arial" w:cs="Arial"/>
          <w:bCs/>
          <w:color w:val="000000"/>
          <w:sz w:val="24"/>
          <w:szCs w:val="24"/>
          <w:lang w:val="pt-BR" w:eastAsia="pt-BR"/>
        </w:rPr>
        <w:t>pacto financeiro da proposição.</w:t>
      </w:r>
    </w:p>
    <w:p w14:paraId="41638D62" w14:textId="7559B9A6" w:rsidR="005924B2" w:rsidRPr="005924B2" w:rsidRDefault="005924B2" w:rsidP="005924B2">
      <w:pPr>
        <w:pStyle w:val="Corpodetexto"/>
        <w:spacing w:before="240" w:line="360" w:lineRule="auto"/>
        <w:ind w:firstLine="708"/>
        <w:jc w:val="both"/>
        <w:rPr>
          <w:rFonts w:ascii="Arial" w:eastAsiaTheme="minorHAnsi" w:hAnsi="Arial" w:cs="Arial"/>
          <w:bCs/>
          <w:color w:val="000000"/>
          <w:sz w:val="24"/>
          <w:szCs w:val="24"/>
          <w:lang w:val="pt-BR" w:eastAsia="pt-BR"/>
        </w:rPr>
      </w:pPr>
      <w:r w:rsidRPr="005924B2">
        <w:rPr>
          <w:rFonts w:ascii="Arial" w:eastAsiaTheme="minorHAnsi" w:hAnsi="Arial" w:cs="Arial"/>
          <w:bCs/>
          <w:color w:val="000000"/>
          <w:sz w:val="24"/>
          <w:szCs w:val="24"/>
          <w:lang w:val="pt-BR" w:eastAsia="pt-BR"/>
        </w:rPr>
        <w:t>No presente caso, observa-se que a medida não cria cargos, não aumenta despesas e não altera a estrutura organizacional da Guarda Municipal. Trata-se de simples ajuste legislativo de competência, sem repercussão orçamentária ou financeira, inexistindo, portanto, qualquer im</w:t>
      </w:r>
      <w:r w:rsidRPr="005924B2">
        <w:rPr>
          <w:rFonts w:ascii="Arial" w:eastAsiaTheme="minorHAnsi" w:hAnsi="Arial" w:cs="Arial"/>
          <w:bCs/>
          <w:color w:val="000000"/>
          <w:sz w:val="24"/>
          <w:szCs w:val="24"/>
          <w:lang w:val="pt-BR" w:eastAsia="pt-BR"/>
        </w:rPr>
        <w:t>pedimento sob o aspecto fiscal.</w:t>
      </w:r>
    </w:p>
    <w:p w14:paraId="7C2573F7" w14:textId="760CC80C" w:rsidR="005924B2" w:rsidRDefault="005924B2" w:rsidP="005924B2">
      <w:pPr>
        <w:pStyle w:val="Corpodetexto"/>
        <w:spacing w:before="240" w:line="360" w:lineRule="auto"/>
        <w:ind w:firstLine="708"/>
        <w:jc w:val="both"/>
        <w:rPr>
          <w:rFonts w:ascii="Arial" w:eastAsiaTheme="minorHAnsi" w:hAnsi="Arial" w:cs="Arial"/>
          <w:bCs/>
          <w:color w:val="000000"/>
          <w:sz w:val="24"/>
          <w:szCs w:val="24"/>
          <w:lang w:val="pt-BR" w:eastAsia="pt-BR"/>
        </w:rPr>
      </w:pPr>
      <w:r w:rsidRPr="005924B2">
        <w:rPr>
          <w:rFonts w:ascii="Arial" w:eastAsiaTheme="minorHAnsi" w:hAnsi="Arial" w:cs="Arial"/>
          <w:bCs/>
          <w:color w:val="000000"/>
          <w:sz w:val="24"/>
          <w:szCs w:val="24"/>
          <w:lang w:val="pt-BR" w:eastAsia="pt-BR"/>
        </w:rPr>
        <w:t xml:space="preserve">Assim, a matéria mostra-se regular e apta </w:t>
      </w:r>
      <w:r w:rsidRPr="005924B2">
        <w:rPr>
          <w:rFonts w:ascii="Arial" w:eastAsiaTheme="minorHAnsi" w:hAnsi="Arial" w:cs="Arial"/>
          <w:bCs/>
          <w:color w:val="000000"/>
          <w:sz w:val="24"/>
          <w:szCs w:val="24"/>
          <w:lang w:val="pt-BR" w:eastAsia="pt-BR"/>
        </w:rPr>
        <w:t>a prosseguir em sua tramitação.</w:t>
      </w:r>
    </w:p>
    <w:p w14:paraId="759DA3DA" w14:textId="77777777" w:rsidR="005924B2" w:rsidRDefault="005924B2" w:rsidP="005924B2">
      <w:pPr>
        <w:pStyle w:val="Corpodetexto"/>
        <w:spacing w:before="240" w:line="360" w:lineRule="auto"/>
        <w:ind w:firstLine="708"/>
        <w:jc w:val="both"/>
        <w:rPr>
          <w:rFonts w:ascii="Arial" w:eastAsiaTheme="minorHAnsi" w:hAnsi="Arial" w:cs="Arial"/>
          <w:bCs/>
          <w:color w:val="000000"/>
          <w:sz w:val="24"/>
          <w:szCs w:val="24"/>
          <w:lang w:val="pt-BR" w:eastAsia="pt-BR"/>
        </w:rPr>
      </w:pPr>
    </w:p>
    <w:p w14:paraId="3BA3D716" w14:textId="77777777" w:rsidR="005924B2" w:rsidRDefault="005924B2" w:rsidP="005924B2">
      <w:pPr>
        <w:pStyle w:val="Corpodetexto"/>
        <w:spacing w:before="240" w:line="360" w:lineRule="auto"/>
        <w:ind w:firstLine="708"/>
        <w:jc w:val="both"/>
        <w:rPr>
          <w:rFonts w:ascii="Arial" w:eastAsiaTheme="minorHAnsi" w:hAnsi="Arial" w:cs="Arial"/>
          <w:bCs/>
          <w:color w:val="000000"/>
          <w:sz w:val="24"/>
          <w:szCs w:val="24"/>
          <w:lang w:val="pt-BR" w:eastAsia="pt-BR"/>
        </w:rPr>
      </w:pPr>
    </w:p>
    <w:p w14:paraId="5F3ED485" w14:textId="77777777" w:rsidR="005924B2" w:rsidRPr="005924B2" w:rsidRDefault="005924B2" w:rsidP="005924B2">
      <w:pPr>
        <w:pStyle w:val="Corpodetexto"/>
        <w:spacing w:before="240" w:line="360" w:lineRule="auto"/>
        <w:ind w:firstLine="708"/>
        <w:jc w:val="both"/>
        <w:rPr>
          <w:rFonts w:ascii="Arial" w:eastAsiaTheme="minorHAnsi" w:hAnsi="Arial" w:cs="Arial"/>
          <w:bCs/>
          <w:color w:val="000000"/>
          <w:sz w:val="24"/>
          <w:szCs w:val="24"/>
          <w:lang w:val="pt-BR" w:eastAsia="pt-BR"/>
        </w:rPr>
      </w:pPr>
      <w:r w:rsidRPr="005924B2">
        <w:rPr>
          <w:rFonts w:ascii="Arial" w:eastAsiaTheme="minorHAnsi" w:hAnsi="Arial" w:cs="Arial"/>
          <w:bCs/>
          <w:color w:val="000000"/>
          <w:sz w:val="24"/>
          <w:szCs w:val="24"/>
          <w:lang w:val="pt-BR" w:eastAsia="pt-BR"/>
        </w:rPr>
        <w:t>Ante o exposto, esta Comissão m</w:t>
      </w:r>
      <w:r w:rsidRPr="005924B2">
        <w:rPr>
          <w:rFonts w:ascii="Arial" w:eastAsiaTheme="minorHAnsi" w:hAnsi="Arial" w:cs="Arial"/>
          <w:bCs/>
          <w:color w:val="000000"/>
          <w:sz w:val="24"/>
          <w:szCs w:val="24"/>
          <w:lang w:val="pt-BR" w:eastAsia="pt-BR"/>
        </w:rPr>
        <w:t>anifesta seu PARECER FAVORÁVEL</w:t>
      </w:r>
      <w:r w:rsidRPr="005924B2">
        <w:rPr>
          <w:rFonts w:ascii="Arial" w:eastAsiaTheme="minorHAnsi" w:hAnsi="Arial" w:cs="Arial"/>
          <w:bCs/>
          <w:color w:val="000000"/>
          <w:sz w:val="24"/>
          <w:szCs w:val="24"/>
          <w:lang w:val="pt-BR" w:eastAsia="pt-BR"/>
        </w:rPr>
        <w:t xml:space="preserve"> à aprovação do Projeto de Lei Complementar n.º 002/2025.</w:t>
      </w:r>
    </w:p>
    <w:p w14:paraId="2CEB1087" w14:textId="77777777" w:rsidR="005924B2" w:rsidRDefault="005924B2" w:rsidP="005924B2">
      <w:pPr>
        <w:pStyle w:val="Corpodetexto"/>
        <w:spacing w:before="240" w:line="360" w:lineRule="auto"/>
        <w:ind w:firstLine="708"/>
        <w:rPr>
          <w:rFonts w:ascii="Arial" w:eastAsiaTheme="minorHAnsi" w:hAnsi="Arial" w:cs="Arial"/>
          <w:b/>
          <w:bCs/>
          <w:color w:val="000000"/>
          <w:sz w:val="24"/>
          <w:szCs w:val="24"/>
          <w:lang w:val="pt-BR" w:eastAsia="pt-BR"/>
        </w:rPr>
      </w:pPr>
      <w:bookmarkStart w:id="0" w:name="_GoBack"/>
      <w:bookmarkEnd w:id="0"/>
    </w:p>
    <w:p w14:paraId="23C42FF8" w14:textId="086BDC32" w:rsidR="0059377B" w:rsidRPr="005933AC" w:rsidRDefault="0059377B" w:rsidP="005924B2">
      <w:pPr>
        <w:pStyle w:val="Corpodetexto"/>
        <w:spacing w:before="240" w:line="360" w:lineRule="auto"/>
        <w:ind w:firstLine="708"/>
        <w:jc w:val="center"/>
        <w:rPr>
          <w:rFonts w:ascii="Arial" w:eastAsiaTheme="minorHAnsi" w:hAnsi="Arial" w:cs="Arial"/>
          <w:b/>
          <w:bCs/>
          <w:color w:val="000000"/>
          <w:sz w:val="24"/>
          <w:szCs w:val="24"/>
          <w:lang w:eastAsia="pt-BR"/>
        </w:rPr>
      </w:pPr>
      <w:r w:rsidRPr="005933AC">
        <w:rPr>
          <w:rFonts w:ascii="Arial" w:eastAsiaTheme="minorHAnsi" w:hAnsi="Arial" w:cs="Arial"/>
          <w:b/>
          <w:bCs/>
          <w:color w:val="000000"/>
          <w:sz w:val="24"/>
          <w:szCs w:val="24"/>
          <w:lang w:eastAsia="pt-BR"/>
        </w:rPr>
        <w:t xml:space="preserve">Plenário Adriano Jorge, </w:t>
      </w:r>
      <w:proofErr w:type="spellStart"/>
      <w:r w:rsidRPr="005933AC">
        <w:rPr>
          <w:rFonts w:ascii="Arial" w:eastAsiaTheme="minorHAnsi" w:hAnsi="Arial" w:cs="Arial"/>
          <w:b/>
          <w:bCs/>
          <w:color w:val="000000"/>
          <w:sz w:val="24"/>
          <w:szCs w:val="24"/>
          <w:lang w:eastAsia="pt-BR"/>
        </w:rPr>
        <w:t>em</w:t>
      </w:r>
      <w:proofErr w:type="spellEnd"/>
      <w:r w:rsidRPr="005933AC">
        <w:rPr>
          <w:rFonts w:ascii="Arial" w:eastAsiaTheme="minorHAnsi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r w:rsidR="003E4D01">
        <w:rPr>
          <w:rFonts w:ascii="Arial" w:eastAsiaTheme="minorHAnsi" w:hAnsi="Arial" w:cs="Arial"/>
          <w:b/>
          <w:bCs/>
          <w:color w:val="000000"/>
          <w:sz w:val="24"/>
          <w:szCs w:val="24"/>
          <w:lang w:eastAsia="pt-BR"/>
        </w:rPr>
        <w:t>2</w:t>
      </w:r>
      <w:r w:rsidR="00F86045">
        <w:rPr>
          <w:rFonts w:ascii="Arial" w:eastAsiaTheme="minorHAnsi" w:hAnsi="Arial" w:cs="Arial"/>
          <w:b/>
          <w:bCs/>
          <w:color w:val="000000"/>
          <w:sz w:val="24"/>
          <w:szCs w:val="24"/>
          <w:lang w:eastAsia="pt-BR"/>
        </w:rPr>
        <w:t>6</w:t>
      </w:r>
      <w:r w:rsidR="00D35454" w:rsidRPr="005933AC">
        <w:rPr>
          <w:rFonts w:ascii="Arial" w:eastAsiaTheme="minorHAnsi" w:hAnsi="Arial" w:cs="Arial"/>
          <w:b/>
          <w:bCs/>
          <w:color w:val="000000"/>
          <w:sz w:val="24"/>
          <w:szCs w:val="24"/>
          <w:lang w:eastAsia="pt-BR"/>
        </w:rPr>
        <w:t xml:space="preserve"> de </w:t>
      </w:r>
      <w:proofErr w:type="spellStart"/>
      <w:r w:rsidR="00D35454" w:rsidRPr="005933AC">
        <w:rPr>
          <w:rFonts w:ascii="Arial" w:eastAsiaTheme="minorHAnsi" w:hAnsi="Arial" w:cs="Arial"/>
          <w:b/>
          <w:bCs/>
          <w:color w:val="000000"/>
          <w:sz w:val="24"/>
          <w:szCs w:val="24"/>
          <w:lang w:eastAsia="pt-BR"/>
        </w:rPr>
        <w:t>agosto</w:t>
      </w:r>
      <w:proofErr w:type="spellEnd"/>
      <w:r w:rsidRPr="005933AC">
        <w:rPr>
          <w:rFonts w:ascii="Arial" w:eastAsiaTheme="minorHAnsi" w:hAnsi="Arial" w:cs="Arial"/>
          <w:b/>
          <w:bCs/>
          <w:color w:val="000000"/>
          <w:sz w:val="24"/>
          <w:szCs w:val="24"/>
          <w:lang w:eastAsia="pt-BR"/>
        </w:rPr>
        <w:t xml:space="preserve"> de 2025.</w:t>
      </w:r>
    </w:p>
    <w:p w14:paraId="4DF1C8AB" w14:textId="0B1F8FD5" w:rsidR="00B06F62" w:rsidRPr="005933AC" w:rsidRDefault="00B06F62" w:rsidP="005924B2">
      <w:pPr>
        <w:pStyle w:val="Default"/>
        <w:spacing w:line="360" w:lineRule="auto"/>
        <w:ind w:firstLine="851"/>
        <w:jc w:val="center"/>
        <w:rPr>
          <w:rFonts w:ascii="Arial" w:eastAsiaTheme="minorHAnsi" w:hAnsi="Arial" w:cs="Arial"/>
          <w:b/>
          <w:bCs/>
        </w:rPr>
      </w:pPr>
    </w:p>
    <w:p w14:paraId="4FAC24A6" w14:textId="29BE5005" w:rsidR="00B06F62" w:rsidRPr="005933AC" w:rsidRDefault="00B06F62" w:rsidP="005924B2">
      <w:pPr>
        <w:pStyle w:val="Default"/>
        <w:spacing w:line="360" w:lineRule="auto"/>
        <w:ind w:firstLine="851"/>
        <w:jc w:val="center"/>
        <w:rPr>
          <w:rFonts w:ascii="Arial" w:eastAsiaTheme="minorHAnsi" w:hAnsi="Arial" w:cs="Arial"/>
          <w:b/>
          <w:bCs/>
        </w:rPr>
      </w:pPr>
    </w:p>
    <w:p w14:paraId="22D6B168" w14:textId="77777777" w:rsidR="00B06F62" w:rsidRPr="005933AC" w:rsidRDefault="00B06F62" w:rsidP="005924B2">
      <w:pPr>
        <w:pStyle w:val="Default"/>
        <w:spacing w:line="360" w:lineRule="auto"/>
        <w:jc w:val="center"/>
        <w:rPr>
          <w:rFonts w:ascii="Arial" w:eastAsiaTheme="minorHAnsi" w:hAnsi="Arial" w:cs="Arial"/>
          <w:b/>
          <w:bCs/>
        </w:rPr>
      </w:pPr>
      <w:r w:rsidRPr="005933AC">
        <w:rPr>
          <w:rFonts w:ascii="Arial" w:eastAsiaTheme="minorHAnsi" w:hAnsi="Arial" w:cs="Arial"/>
          <w:b/>
          <w:bCs/>
        </w:rPr>
        <w:t>Ver. Marcelo Serafim – PSB</w:t>
      </w:r>
    </w:p>
    <w:p w14:paraId="6D197654" w14:textId="56FE42FB" w:rsidR="004C61FC" w:rsidRPr="005933AC" w:rsidRDefault="00B06F62" w:rsidP="005924B2">
      <w:pPr>
        <w:pStyle w:val="Default"/>
        <w:spacing w:line="360" w:lineRule="auto"/>
        <w:jc w:val="center"/>
        <w:rPr>
          <w:rFonts w:ascii="Arial" w:eastAsiaTheme="minorHAnsi" w:hAnsi="Arial" w:cs="Arial"/>
          <w:b/>
          <w:bCs/>
        </w:rPr>
      </w:pPr>
      <w:r w:rsidRPr="005933AC">
        <w:rPr>
          <w:rFonts w:ascii="Arial" w:eastAsiaTheme="minorHAnsi" w:hAnsi="Arial" w:cs="Arial"/>
          <w:b/>
          <w:bCs/>
        </w:rPr>
        <w:t>Relator</w:t>
      </w:r>
    </w:p>
    <w:p w14:paraId="09E2D23C" w14:textId="77777777" w:rsidR="005924B2" w:rsidRPr="005933AC" w:rsidRDefault="005924B2">
      <w:pPr>
        <w:pStyle w:val="Default"/>
        <w:spacing w:line="360" w:lineRule="auto"/>
        <w:ind w:left="3828" w:firstLine="5"/>
        <w:rPr>
          <w:rFonts w:ascii="Arial" w:eastAsiaTheme="minorHAnsi" w:hAnsi="Arial" w:cs="Arial"/>
          <w:b/>
          <w:bCs/>
        </w:rPr>
      </w:pPr>
    </w:p>
    <w:sectPr w:rsidR="005924B2" w:rsidRPr="005933AC" w:rsidSect="00DB2FDA">
      <w:headerReference w:type="default" r:id="rId8"/>
      <w:footerReference w:type="default" r:id="rId9"/>
      <w:pgSz w:w="11906" w:h="16838" w:code="9"/>
      <w:pgMar w:top="1701" w:right="1134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835972" w14:textId="77777777" w:rsidR="00CC0FB6" w:rsidRDefault="00CC0FB6" w:rsidP="00551D6D">
      <w:pPr>
        <w:spacing w:after="0" w:line="240" w:lineRule="auto"/>
      </w:pPr>
      <w:r>
        <w:separator/>
      </w:r>
    </w:p>
  </w:endnote>
  <w:endnote w:type="continuationSeparator" w:id="0">
    <w:p w14:paraId="6D18F364" w14:textId="77777777" w:rsidR="00CC0FB6" w:rsidRDefault="00CC0FB6" w:rsidP="00551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D3F19C" w14:textId="77777777" w:rsidR="00076976" w:rsidRDefault="00076976" w:rsidP="0075038D">
    <w:pPr>
      <w:spacing w:after="0" w:line="240" w:lineRule="auto"/>
      <w:ind w:right="533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Rua Padre Agostinho Caballero Martin, 850 – São Raimundo </w:t>
    </w:r>
  </w:p>
  <w:p w14:paraId="5DE8A125" w14:textId="77777777" w:rsidR="00076976" w:rsidRPr="00540ACC" w:rsidRDefault="00076976" w:rsidP="0075038D">
    <w:pPr>
      <w:spacing w:after="0" w:line="240" w:lineRule="auto"/>
      <w:ind w:right="533"/>
      <w:jc w:val="center"/>
      <w:rPr>
        <w:rFonts w:ascii="Arial" w:hAnsi="Arial" w:cs="Arial"/>
        <w:sz w:val="16"/>
        <w:szCs w:val="16"/>
        <w:lang w:val="en-US"/>
      </w:rPr>
    </w:pPr>
    <w:r w:rsidRPr="00540ACC">
      <w:rPr>
        <w:rFonts w:ascii="Arial" w:hAnsi="Arial" w:cs="Arial"/>
        <w:sz w:val="16"/>
        <w:szCs w:val="16"/>
        <w:lang w:val="en-US"/>
      </w:rPr>
      <w:t>Manaus – AM / CEP: 69027-020</w:t>
    </w:r>
  </w:p>
  <w:p w14:paraId="407B007A" w14:textId="77777777" w:rsidR="00076976" w:rsidRPr="00540ACC" w:rsidRDefault="00076976" w:rsidP="0075038D">
    <w:pPr>
      <w:spacing w:after="0" w:line="240" w:lineRule="auto"/>
      <w:ind w:right="533"/>
      <w:jc w:val="center"/>
      <w:rPr>
        <w:rFonts w:ascii="Arial" w:hAnsi="Arial" w:cs="Arial"/>
        <w:sz w:val="16"/>
        <w:szCs w:val="16"/>
        <w:lang w:val="en-US"/>
      </w:rPr>
    </w:pPr>
    <w:r w:rsidRPr="00540ACC">
      <w:rPr>
        <w:rFonts w:ascii="Arial" w:hAnsi="Arial" w:cs="Arial"/>
        <w:sz w:val="16"/>
        <w:szCs w:val="16"/>
        <w:lang w:val="en-US"/>
      </w:rPr>
      <w:t>Tel.: 3303-xxxx</w:t>
    </w:r>
  </w:p>
  <w:p w14:paraId="49CE2D2C" w14:textId="77777777" w:rsidR="00076976" w:rsidRPr="00540ACC" w:rsidRDefault="00076976" w:rsidP="0075038D">
    <w:pPr>
      <w:spacing w:after="0" w:line="240" w:lineRule="auto"/>
      <w:ind w:right="533"/>
      <w:jc w:val="center"/>
      <w:rPr>
        <w:rFonts w:ascii="Arial" w:hAnsi="Arial" w:cs="Arial"/>
        <w:sz w:val="16"/>
        <w:szCs w:val="16"/>
        <w:lang w:val="en-US"/>
      </w:rPr>
    </w:pPr>
    <w:r w:rsidRPr="00540ACC">
      <w:rPr>
        <w:rFonts w:ascii="Arial" w:hAnsi="Arial" w:cs="Arial"/>
        <w:sz w:val="16"/>
        <w:szCs w:val="16"/>
        <w:lang w:val="en-US"/>
      </w:rPr>
      <w:t>www.cmm.am.gov.br</w:t>
    </w:r>
  </w:p>
  <w:p w14:paraId="05A7DD8F" w14:textId="77777777" w:rsidR="009D3F2A" w:rsidRPr="00540ACC" w:rsidRDefault="009D3F2A">
    <w:pPr>
      <w:pStyle w:val="Rodap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4545BE" w14:textId="77777777" w:rsidR="00CC0FB6" w:rsidRDefault="00CC0FB6" w:rsidP="00551D6D">
      <w:pPr>
        <w:spacing w:after="0" w:line="240" w:lineRule="auto"/>
      </w:pPr>
      <w:r>
        <w:separator/>
      </w:r>
    </w:p>
  </w:footnote>
  <w:footnote w:type="continuationSeparator" w:id="0">
    <w:p w14:paraId="5542D252" w14:textId="77777777" w:rsidR="00CC0FB6" w:rsidRDefault="00CC0FB6" w:rsidP="00551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D7A6FA" w14:textId="00A78434" w:rsidR="009D3F2A" w:rsidRDefault="00671467" w:rsidP="002C2E2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704" behindDoc="0" locked="0" layoutInCell="1" allowOverlap="1" wp14:anchorId="4EDAFD0B" wp14:editId="3D04D2AF">
          <wp:simplePos x="0" y="0"/>
          <wp:positionH relativeFrom="column">
            <wp:posOffset>1584960</wp:posOffset>
          </wp:positionH>
          <wp:positionV relativeFrom="paragraph">
            <wp:posOffset>19349</wp:posOffset>
          </wp:positionV>
          <wp:extent cx="2224405" cy="922655"/>
          <wp:effectExtent l="0" t="0" r="0" b="0"/>
          <wp:wrapSquare wrapText="bothSides"/>
          <wp:docPr id="211449747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4497470" name="Imagem 2114497470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200"/>
                  <a:stretch/>
                </pic:blipFill>
                <pic:spPr bwMode="auto">
                  <a:xfrm>
                    <a:off x="0" y="0"/>
                    <a:ext cx="2224405" cy="9226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776" behindDoc="0" locked="0" layoutInCell="1" allowOverlap="1" wp14:anchorId="1ECA1D36" wp14:editId="4ACF6267">
          <wp:simplePos x="0" y="0"/>
          <wp:positionH relativeFrom="margin">
            <wp:posOffset>5107940</wp:posOffset>
          </wp:positionH>
          <wp:positionV relativeFrom="paragraph">
            <wp:posOffset>315595</wp:posOffset>
          </wp:positionV>
          <wp:extent cx="650240" cy="591185"/>
          <wp:effectExtent l="0" t="0" r="0" b="0"/>
          <wp:wrapSquare wrapText="bothSides"/>
          <wp:docPr id="83877695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8776952" name="Imagem 838776952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213" t="23787" r="29319" b="22909"/>
                  <a:stretch/>
                </pic:blipFill>
                <pic:spPr bwMode="auto">
                  <a:xfrm>
                    <a:off x="0" y="0"/>
                    <a:ext cx="650240" cy="591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2848" behindDoc="0" locked="0" layoutInCell="1" allowOverlap="1" wp14:anchorId="10FEF5B1" wp14:editId="0CE6222A">
          <wp:simplePos x="0" y="0"/>
          <wp:positionH relativeFrom="column">
            <wp:posOffset>0</wp:posOffset>
          </wp:positionH>
          <wp:positionV relativeFrom="paragraph">
            <wp:posOffset>163830</wp:posOffset>
          </wp:positionV>
          <wp:extent cx="644525" cy="676910"/>
          <wp:effectExtent l="0" t="0" r="0" b="0"/>
          <wp:wrapSquare wrapText="bothSides"/>
          <wp:docPr id="78325778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3257785" name="Imagem 783257785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779" t="19685" r="27286" b="15102"/>
                  <a:stretch/>
                </pic:blipFill>
                <pic:spPr bwMode="auto">
                  <a:xfrm>
                    <a:off x="0" y="0"/>
                    <a:ext cx="644525" cy="6769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121A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4B6BE72" wp14:editId="6C24D50B">
          <wp:simplePos x="0" y="0"/>
          <wp:positionH relativeFrom="margin">
            <wp:align>center</wp:align>
          </wp:positionH>
          <wp:positionV relativeFrom="margin">
            <wp:posOffset>1169035</wp:posOffset>
          </wp:positionV>
          <wp:extent cx="4308475" cy="6188075"/>
          <wp:effectExtent l="19050" t="0" r="0" b="0"/>
          <wp:wrapNone/>
          <wp:docPr id="16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8475" cy="6188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A46433"/>
    <w:multiLevelType w:val="multilevel"/>
    <w:tmpl w:val="7A62838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9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D6D"/>
    <w:rsid w:val="00011489"/>
    <w:rsid w:val="00015E58"/>
    <w:rsid w:val="00034B55"/>
    <w:rsid w:val="00052A1D"/>
    <w:rsid w:val="0007668E"/>
    <w:rsid w:val="00076976"/>
    <w:rsid w:val="000868F0"/>
    <w:rsid w:val="00087329"/>
    <w:rsid w:val="00091645"/>
    <w:rsid w:val="000A77C3"/>
    <w:rsid w:val="000B4BBF"/>
    <w:rsid w:val="000B4E80"/>
    <w:rsid w:val="000D2CF3"/>
    <w:rsid w:val="000D4856"/>
    <w:rsid w:val="000D71EC"/>
    <w:rsid w:val="000D729E"/>
    <w:rsid w:val="000F5FF0"/>
    <w:rsid w:val="00132C8E"/>
    <w:rsid w:val="0015669F"/>
    <w:rsid w:val="0018386F"/>
    <w:rsid w:val="00186596"/>
    <w:rsid w:val="00197050"/>
    <w:rsid w:val="001C3A2C"/>
    <w:rsid w:val="001D12B6"/>
    <w:rsid w:val="001F1C10"/>
    <w:rsid w:val="001F1CED"/>
    <w:rsid w:val="00207F59"/>
    <w:rsid w:val="00210230"/>
    <w:rsid w:val="002117C9"/>
    <w:rsid w:val="0021240B"/>
    <w:rsid w:val="002158AA"/>
    <w:rsid w:val="00237459"/>
    <w:rsid w:val="0024552B"/>
    <w:rsid w:val="002548AD"/>
    <w:rsid w:val="00265323"/>
    <w:rsid w:val="00270EBC"/>
    <w:rsid w:val="00271C2C"/>
    <w:rsid w:val="002747F4"/>
    <w:rsid w:val="00283175"/>
    <w:rsid w:val="002877DB"/>
    <w:rsid w:val="00287A6B"/>
    <w:rsid w:val="00296935"/>
    <w:rsid w:val="002A75B9"/>
    <w:rsid w:val="002B7849"/>
    <w:rsid w:val="002C2E2B"/>
    <w:rsid w:val="002E75E3"/>
    <w:rsid w:val="00303822"/>
    <w:rsid w:val="0031766C"/>
    <w:rsid w:val="003264D3"/>
    <w:rsid w:val="00326DA9"/>
    <w:rsid w:val="00337296"/>
    <w:rsid w:val="00363633"/>
    <w:rsid w:val="00375ACC"/>
    <w:rsid w:val="00387783"/>
    <w:rsid w:val="00393075"/>
    <w:rsid w:val="00394870"/>
    <w:rsid w:val="003A478B"/>
    <w:rsid w:val="003A6213"/>
    <w:rsid w:val="003A6643"/>
    <w:rsid w:val="003B724A"/>
    <w:rsid w:val="003C4DD3"/>
    <w:rsid w:val="003D0A53"/>
    <w:rsid w:val="003E4D01"/>
    <w:rsid w:val="003E7570"/>
    <w:rsid w:val="003F67E1"/>
    <w:rsid w:val="0040587A"/>
    <w:rsid w:val="00447B94"/>
    <w:rsid w:val="00484F7F"/>
    <w:rsid w:val="004A01AC"/>
    <w:rsid w:val="004A383E"/>
    <w:rsid w:val="004A416F"/>
    <w:rsid w:val="004A482C"/>
    <w:rsid w:val="004A4D70"/>
    <w:rsid w:val="004B3EF8"/>
    <w:rsid w:val="004C383A"/>
    <w:rsid w:val="004C61FC"/>
    <w:rsid w:val="004D2942"/>
    <w:rsid w:val="005046B7"/>
    <w:rsid w:val="00540ACC"/>
    <w:rsid w:val="00551D6D"/>
    <w:rsid w:val="005615FD"/>
    <w:rsid w:val="00583CED"/>
    <w:rsid w:val="005924B2"/>
    <w:rsid w:val="005933AC"/>
    <w:rsid w:val="0059377B"/>
    <w:rsid w:val="005B3E95"/>
    <w:rsid w:val="005B750A"/>
    <w:rsid w:val="005E5B59"/>
    <w:rsid w:val="0060121A"/>
    <w:rsid w:val="00643CC4"/>
    <w:rsid w:val="0064795F"/>
    <w:rsid w:val="0065367D"/>
    <w:rsid w:val="00663820"/>
    <w:rsid w:val="00664606"/>
    <w:rsid w:val="00667069"/>
    <w:rsid w:val="00671467"/>
    <w:rsid w:val="006750F3"/>
    <w:rsid w:val="0068004B"/>
    <w:rsid w:val="00683AB5"/>
    <w:rsid w:val="0068562D"/>
    <w:rsid w:val="00691117"/>
    <w:rsid w:val="006B103B"/>
    <w:rsid w:val="006B7DC3"/>
    <w:rsid w:val="006F1293"/>
    <w:rsid w:val="006F4B2C"/>
    <w:rsid w:val="00700D64"/>
    <w:rsid w:val="007041A4"/>
    <w:rsid w:val="00721238"/>
    <w:rsid w:val="0075038D"/>
    <w:rsid w:val="0075157B"/>
    <w:rsid w:val="007518C4"/>
    <w:rsid w:val="00780855"/>
    <w:rsid w:val="0078124E"/>
    <w:rsid w:val="00790896"/>
    <w:rsid w:val="007A15D9"/>
    <w:rsid w:val="007A44AD"/>
    <w:rsid w:val="007B52E6"/>
    <w:rsid w:val="007B6144"/>
    <w:rsid w:val="007E46EB"/>
    <w:rsid w:val="007E5058"/>
    <w:rsid w:val="007F31D0"/>
    <w:rsid w:val="007F6817"/>
    <w:rsid w:val="00800349"/>
    <w:rsid w:val="00820492"/>
    <w:rsid w:val="00822734"/>
    <w:rsid w:val="008236DB"/>
    <w:rsid w:val="00851604"/>
    <w:rsid w:val="008720FF"/>
    <w:rsid w:val="00891BCC"/>
    <w:rsid w:val="008A30CC"/>
    <w:rsid w:val="008C7845"/>
    <w:rsid w:val="008E7F63"/>
    <w:rsid w:val="008F44C2"/>
    <w:rsid w:val="00905880"/>
    <w:rsid w:val="009071D8"/>
    <w:rsid w:val="0092130E"/>
    <w:rsid w:val="009402CE"/>
    <w:rsid w:val="00976C0D"/>
    <w:rsid w:val="009859D8"/>
    <w:rsid w:val="00985BC1"/>
    <w:rsid w:val="00985D01"/>
    <w:rsid w:val="0099104F"/>
    <w:rsid w:val="009914AA"/>
    <w:rsid w:val="0099481F"/>
    <w:rsid w:val="009A3585"/>
    <w:rsid w:val="009B3E73"/>
    <w:rsid w:val="009D2EED"/>
    <w:rsid w:val="009D346C"/>
    <w:rsid w:val="009D3F2A"/>
    <w:rsid w:val="009D4606"/>
    <w:rsid w:val="00A12C5F"/>
    <w:rsid w:val="00A140B6"/>
    <w:rsid w:val="00A4567F"/>
    <w:rsid w:val="00A51843"/>
    <w:rsid w:val="00A56B39"/>
    <w:rsid w:val="00A57FD9"/>
    <w:rsid w:val="00A751D8"/>
    <w:rsid w:val="00A825D4"/>
    <w:rsid w:val="00A858E3"/>
    <w:rsid w:val="00AB2EA8"/>
    <w:rsid w:val="00AC4C8F"/>
    <w:rsid w:val="00AD034E"/>
    <w:rsid w:val="00AD25AF"/>
    <w:rsid w:val="00AD577D"/>
    <w:rsid w:val="00AE3CB9"/>
    <w:rsid w:val="00B05FA4"/>
    <w:rsid w:val="00B06F62"/>
    <w:rsid w:val="00B11502"/>
    <w:rsid w:val="00B12421"/>
    <w:rsid w:val="00B143CC"/>
    <w:rsid w:val="00B20E59"/>
    <w:rsid w:val="00B22CDC"/>
    <w:rsid w:val="00B41E56"/>
    <w:rsid w:val="00B44EFF"/>
    <w:rsid w:val="00B551E9"/>
    <w:rsid w:val="00B67ED6"/>
    <w:rsid w:val="00B77DCE"/>
    <w:rsid w:val="00B819A1"/>
    <w:rsid w:val="00B969EF"/>
    <w:rsid w:val="00B96C19"/>
    <w:rsid w:val="00BA204A"/>
    <w:rsid w:val="00BA6937"/>
    <w:rsid w:val="00BB6125"/>
    <w:rsid w:val="00BC5E74"/>
    <w:rsid w:val="00BD26CB"/>
    <w:rsid w:val="00BF2403"/>
    <w:rsid w:val="00C00574"/>
    <w:rsid w:val="00C04EA4"/>
    <w:rsid w:val="00C12A09"/>
    <w:rsid w:val="00C24C4F"/>
    <w:rsid w:val="00C4148C"/>
    <w:rsid w:val="00C628AC"/>
    <w:rsid w:val="00C73F54"/>
    <w:rsid w:val="00C74194"/>
    <w:rsid w:val="00C74EEC"/>
    <w:rsid w:val="00C77416"/>
    <w:rsid w:val="00CC0DD9"/>
    <w:rsid w:val="00CC0FB6"/>
    <w:rsid w:val="00CC5E46"/>
    <w:rsid w:val="00CC769A"/>
    <w:rsid w:val="00CD2E0D"/>
    <w:rsid w:val="00CD4F33"/>
    <w:rsid w:val="00CE5B43"/>
    <w:rsid w:val="00D1130E"/>
    <w:rsid w:val="00D14DD2"/>
    <w:rsid w:val="00D16169"/>
    <w:rsid w:val="00D241DC"/>
    <w:rsid w:val="00D35454"/>
    <w:rsid w:val="00D3555A"/>
    <w:rsid w:val="00D44ADB"/>
    <w:rsid w:val="00D71054"/>
    <w:rsid w:val="00D85031"/>
    <w:rsid w:val="00D9330C"/>
    <w:rsid w:val="00D939C2"/>
    <w:rsid w:val="00DA5982"/>
    <w:rsid w:val="00DA75B5"/>
    <w:rsid w:val="00DB2FDA"/>
    <w:rsid w:val="00DB5986"/>
    <w:rsid w:val="00DD1324"/>
    <w:rsid w:val="00DE1D5F"/>
    <w:rsid w:val="00DE3588"/>
    <w:rsid w:val="00DE5A08"/>
    <w:rsid w:val="00E0531B"/>
    <w:rsid w:val="00E148AD"/>
    <w:rsid w:val="00E17E33"/>
    <w:rsid w:val="00E42722"/>
    <w:rsid w:val="00E44977"/>
    <w:rsid w:val="00E62B68"/>
    <w:rsid w:val="00E72B9D"/>
    <w:rsid w:val="00E816F8"/>
    <w:rsid w:val="00E90994"/>
    <w:rsid w:val="00E94D9C"/>
    <w:rsid w:val="00EC0567"/>
    <w:rsid w:val="00EC1005"/>
    <w:rsid w:val="00EE020D"/>
    <w:rsid w:val="00F02AE0"/>
    <w:rsid w:val="00F216CC"/>
    <w:rsid w:val="00F67706"/>
    <w:rsid w:val="00F777CF"/>
    <w:rsid w:val="00F86045"/>
    <w:rsid w:val="00FA12D7"/>
    <w:rsid w:val="00FA1771"/>
    <w:rsid w:val="00FB1EC9"/>
    <w:rsid w:val="00FD616A"/>
    <w:rsid w:val="00FF41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7DF2"/>
  <w15:docId w15:val="{87873A97-0EAF-4096-8D84-8E37ED948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4870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E816F8"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615FD"/>
    <w:pPr>
      <w:keepNext/>
      <w:keepLines/>
      <w:spacing w:before="200" w:after="0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615FD"/>
    <w:pPr>
      <w:keepNext/>
      <w:keepLines/>
      <w:spacing w:before="200" w:after="0"/>
      <w:outlineLvl w:val="6"/>
    </w:pPr>
    <w:rPr>
      <w:rFonts w:ascii="Calibri Light" w:eastAsia="Times New Roman" w:hAnsi="Calibri Light"/>
      <w:i/>
      <w:iCs/>
      <w:color w:val="404040"/>
      <w:sz w:val="20"/>
      <w:szCs w:val="20"/>
    </w:rPr>
  </w:style>
  <w:style w:type="paragraph" w:styleId="Ttulo8">
    <w:name w:val="heading 8"/>
    <w:basedOn w:val="Normal"/>
    <w:next w:val="Normal"/>
    <w:link w:val="Ttulo8Char"/>
    <w:qFormat/>
    <w:rsid w:val="00DE3588"/>
    <w:pPr>
      <w:keepNext/>
      <w:spacing w:after="0" w:line="240" w:lineRule="auto"/>
      <w:jc w:val="both"/>
      <w:outlineLvl w:val="7"/>
    </w:pPr>
    <w:rPr>
      <w:rFonts w:ascii="Arial" w:eastAsia="Times New Roman" w:hAnsi="Arial"/>
      <w:b/>
      <w:sz w:val="24"/>
      <w:szCs w:val="24"/>
      <w:lang w:eastAsia="pt-BR"/>
    </w:rPr>
  </w:style>
  <w:style w:type="paragraph" w:styleId="Ttulo9">
    <w:name w:val="heading 9"/>
    <w:basedOn w:val="Normal"/>
    <w:next w:val="Normal"/>
    <w:link w:val="Ttulo9Char"/>
    <w:qFormat/>
    <w:rsid w:val="00DE3588"/>
    <w:pPr>
      <w:keepNext/>
      <w:spacing w:after="0" w:line="240" w:lineRule="auto"/>
      <w:jc w:val="both"/>
      <w:outlineLvl w:val="8"/>
    </w:pPr>
    <w:rPr>
      <w:rFonts w:ascii="Arial" w:eastAsia="Times New Roman" w:hAnsi="Arial"/>
      <w:b/>
      <w:i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551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551D6D"/>
  </w:style>
  <w:style w:type="paragraph" w:styleId="Rodap">
    <w:name w:val="footer"/>
    <w:basedOn w:val="Normal"/>
    <w:link w:val="RodapChar"/>
    <w:uiPriority w:val="99"/>
    <w:unhideWhenUsed/>
    <w:rsid w:val="00551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51D6D"/>
  </w:style>
  <w:style w:type="paragraph" w:styleId="Corpodetexto">
    <w:name w:val="Body Text"/>
    <w:basedOn w:val="Normal"/>
    <w:link w:val="CorpodetextoChar"/>
    <w:uiPriority w:val="1"/>
    <w:qFormat/>
    <w:rsid w:val="00551D6D"/>
    <w:pPr>
      <w:widowControl w:val="0"/>
      <w:autoSpaceDE w:val="0"/>
      <w:autoSpaceDN w:val="0"/>
      <w:spacing w:after="0" w:line="240" w:lineRule="auto"/>
    </w:pPr>
    <w:rPr>
      <w:rFonts w:ascii="Lucida Sans" w:eastAsia="Lucida Sans" w:hAnsi="Lucida Sans"/>
      <w:sz w:val="14"/>
      <w:szCs w:val="14"/>
      <w:lang w:val="en-US"/>
    </w:rPr>
  </w:style>
  <w:style w:type="character" w:customStyle="1" w:styleId="CorpodetextoChar">
    <w:name w:val="Corpo de texto Char"/>
    <w:link w:val="Corpodetexto"/>
    <w:uiPriority w:val="1"/>
    <w:rsid w:val="00551D6D"/>
    <w:rPr>
      <w:rFonts w:ascii="Lucida Sans" w:eastAsia="Lucida Sans" w:hAnsi="Lucida Sans" w:cs="Lucida Sans"/>
      <w:sz w:val="14"/>
      <w:szCs w:val="14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1D6D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551D6D"/>
    <w:rPr>
      <w:rFonts w:ascii="Segoe UI" w:hAnsi="Segoe UI" w:cs="Segoe UI"/>
      <w:sz w:val="18"/>
      <w:szCs w:val="18"/>
    </w:rPr>
  </w:style>
  <w:style w:type="character" w:customStyle="1" w:styleId="Ttulo8Char">
    <w:name w:val="Título 8 Char"/>
    <w:link w:val="Ttulo8"/>
    <w:rsid w:val="00DE3588"/>
    <w:rPr>
      <w:rFonts w:ascii="Arial" w:eastAsia="Times New Roman" w:hAnsi="Arial" w:cs="Times New Roman"/>
      <w:b/>
      <w:sz w:val="24"/>
      <w:szCs w:val="24"/>
      <w:lang w:eastAsia="pt-BR"/>
    </w:rPr>
  </w:style>
  <w:style w:type="character" w:customStyle="1" w:styleId="Ttulo9Char">
    <w:name w:val="Título 9 Char"/>
    <w:link w:val="Ttulo9"/>
    <w:rsid w:val="00DE3588"/>
    <w:rPr>
      <w:rFonts w:ascii="Arial" w:eastAsia="Times New Roman" w:hAnsi="Arial" w:cs="Times New Roman"/>
      <w:b/>
      <w:i/>
      <w:sz w:val="24"/>
      <w:szCs w:val="24"/>
      <w:lang w:eastAsia="pt-BR"/>
    </w:rPr>
  </w:style>
  <w:style w:type="character" w:customStyle="1" w:styleId="Ttulo1Char">
    <w:name w:val="Título 1 Char"/>
    <w:link w:val="Ttulo1"/>
    <w:uiPriority w:val="9"/>
    <w:rsid w:val="00E816F8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Ttulo2Char">
    <w:name w:val="Título 2 Char"/>
    <w:link w:val="Ttulo2"/>
    <w:uiPriority w:val="9"/>
    <w:semiHidden/>
    <w:rsid w:val="005615FD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Ttulo7Char">
    <w:name w:val="Título 7 Char"/>
    <w:link w:val="Ttulo7"/>
    <w:uiPriority w:val="9"/>
    <w:semiHidden/>
    <w:rsid w:val="005615FD"/>
    <w:rPr>
      <w:rFonts w:ascii="Calibri Light" w:eastAsia="Times New Roman" w:hAnsi="Calibri Light" w:cs="Times New Roman"/>
      <w:i/>
      <w:iCs/>
      <w:color w:val="404040"/>
    </w:rPr>
  </w:style>
  <w:style w:type="paragraph" w:customStyle="1" w:styleId="Assunto">
    <w:name w:val="Assunto"/>
    <w:basedOn w:val="Normal"/>
    <w:next w:val="Corpodetexto"/>
    <w:rsid w:val="005615FD"/>
    <w:pPr>
      <w:spacing w:after="220" w:line="240" w:lineRule="auto"/>
      <w:ind w:left="835" w:right="-360"/>
    </w:pPr>
    <w:rPr>
      <w:rFonts w:ascii="Arial" w:eastAsia="Times New Roman" w:hAnsi="Arial"/>
      <w:b/>
      <w:spacing w:val="-6"/>
      <w:sz w:val="18"/>
      <w:szCs w:val="20"/>
      <w:lang w:eastAsia="pt-BR"/>
    </w:rPr>
  </w:style>
  <w:style w:type="paragraph" w:styleId="Data">
    <w:name w:val="Date"/>
    <w:basedOn w:val="Normal"/>
    <w:next w:val="Normal"/>
    <w:link w:val="DataChar"/>
    <w:rsid w:val="005615FD"/>
    <w:pPr>
      <w:spacing w:after="260" w:line="220" w:lineRule="atLeast"/>
      <w:ind w:left="835" w:right="-360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DataChar">
    <w:name w:val="Data Char"/>
    <w:link w:val="Data"/>
    <w:rsid w:val="005615FD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infocontent">
    <w:name w:val="info_content"/>
    <w:basedOn w:val="Fontepargpadro"/>
    <w:rsid w:val="005615FD"/>
  </w:style>
  <w:style w:type="paragraph" w:styleId="PargrafodaLista">
    <w:name w:val="List Paragraph"/>
    <w:basedOn w:val="Normal"/>
    <w:uiPriority w:val="34"/>
    <w:qFormat/>
    <w:rsid w:val="00447B94"/>
    <w:pPr>
      <w:ind w:left="720"/>
      <w:contextualSpacing/>
    </w:pPr>
  </w:style>
  <w:style w:type="character" w:styleId="Refdenotaderodap">
    <w:name w:val="footnote reference"/>
    <w:uiPriority w:val="99"/>
    <w:semiHidden/>
    <w:unhideWhenUsed/>
    <w:rsid w:val="00447B94"/>
    <w:rPr>
      <w:vertAlign w:val="superscript"/>
    </w:rPr>
  </w:style>
  <w:style w:type="paragraph" w:customStyle="1" w:styleId="Default">
    <w:name w:val="Default"/>
    <w:rsid w:val="00015E5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18659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D2E0D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7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8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2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3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7F602-0C4F-4FD4-B50D-5A10BDFCD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277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Joney Ricardo JR.</dc:creator>
  <cp:lastModifiedBy>Marcelo Serafim</cp:lastModifiedBy>
  <cp:revision>2</cp:revision>
  <cp:lastPrinted>2025-08-26T14:13:00Z</cp:lastPrinted>
  <dcterms:created xsi:type="dcterms:W3CDTF">2025-08-26T14:25:00Z</dcterms:created>
  <dcterms:modified xsi:type="dcterms:W3CDTF">2025-08-26T14:25:00Z</dcterms:modified>
</cp:coreProperties>
</file>